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A01C8">
      <w:pPr>
        <w:pStyle w:val="4"/>
      </w:pPr>
      <w:bookmarkStart w:id="0" w:name="OLE_LINK1"/>
      <w:r>
        <w:rPr>
          <w:rFonts w:hint="eastAsia"/>
          <w:lang w:eastAsia="zh-CN"/>
        </w:rPr>
        <w:t>越野车</w:t>
      </w:r>
      <w:r>
        <w:t>项目</w:t>
      </w:r>
      <w:bookmarkEnd w:id="0"/>
      <w:r>
        <w:t>需求书（</w:t>
      </w:r>
      <w:r>
        <w:rPr>
          <w:rFonts w:hint="eastAsia"/>
        </w:rPr>
        <w:t>乘用车、客车</w:t>
      </w:r>
      <w:r>
        <w:t>）</w:t>
      </w:r>
    </w:p>
    <w:p w14:paraId="37C36C2B">
      <w:pPr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</w:p>
    <w:p w14:paraId="29D72177">
      <w:pPr>
        <w:spacing w:line="360" w:lineRule="auto"/>
        <w:ind w:firstLine="482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四、</w:t>
      </w:r>
      <w:r>
        <w:rPr>
          <w:rFonts w:ascii="Times New Roman" w:hAnsi="Times New Roman" w:cs="Times New Roman"/>
          <w:b/>
          <w:sz w:val="24"/>
          <w:szCs w:val="24"/>
        </w:rPr>
        <w:t>服务要求</w:t>
      </w:r>
    </w:p>
    <w:p w14:paraId="56D0B881">
      <w:pPr>
        <w:spacing w:line="360" w:lineRule="auto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所投车辆包修期限不低于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3年或者行驶里程100,000公里，以先到者为准；所投车辆三包（修理、更换、退货）有效期限不低于2年或者行驶里程50,000公里，以先到者为准。包修期和三包有效期自供应商开具购车发票之日起计算。</w:t>
      </w:r>
    </w:p>
    <w:p w14:paraId="0ED734F9">
      <w:pPr>
        <w:spacing w:line="360" w:lineRule="auto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在包修期内，车辆出现产品质量问题，供应商负责免费修理（包括工时费和材料费）。</w:t>
      </w:r>
    </w:p>
    <w:p w14:paraId="7DDA07F8">
      <w:pPr>
        <w:spacing w:line="360" w:lineRule="auto"/>
        <w:ind w:firstLine="480" w:firstLineChars="2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以上为国家质量监督检验检疫总局《家用汽车产品修理、更换、退货责任规定》（总局令第150号）第17、18条的规定，采购人可参照。</w:t>
      </w:r>
    </w:p>
    <w:p w14:paraId="68B011B7">
      <w:pPr>
        <w:autoSpaceDE w:val="0"/>
        <w:autoSpaceDN w:val="0"/>
        <w:spacing w:line="360" w:lineRule="auto"/>
        <w:ind w:firstLine="482" w:firstLineChars="200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hint="eastAsia" w:ascii="Times New Roman" w:hAnsi="Times New Roman" w:cs="Times New Roman"/>
          <w:b/>
          <w:color w:val="000000" w:themeColor="text1"/>
          <w:sz w:val="24"/>
        </w:rPr>
        <w:t>五</w:t>
      </w:r>
      <w:r>
        <w:rPr>
          <w:rFonts w:ascii="Times New Roman" w:hAnsi="Times New Roman" w:cs="Times New Roman"/>
          <w:b/>
          <w:color w:val="000000" w:themeColor="text1"/>
          <w:sz w:val="24"/>
        </w:rPr>
        <w:t>、交货要求</w:t>
      </w:r>
    </w:p>
    <w:p w14:paraId="38809F70"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交货时间：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</w:rPr>
        <w:t>合同签订后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</w:rPr>
        <w:t>60天内</w:t>
      </w:r>
    </w:p>
    <w:p w14:paraId="562B8824"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交货地点：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eastAsia="zh-CN"/>
        </w:rPr>
        <w:t>河北廊坊市</w:t>
      </w:r>
    </w:p>
    <w:p w14:paraId="0C890CF1">
      <w:pPr>
        <w:autoSpaceDE w:val="0"/>
        <w:autoSpaceDN w:val="0"/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六</w:t>
      </w:r>
      <w:r>
        <w:rPr>
          <w:rFonts w:ascii="Times New Roman" w:hAnsi="Times New Roman" w:cs="Times New Roman"/>
          <w:b/>
          <w:sz w:val="24"/>
        </w:rPr>
        <w:t>、付款方式</w:t>
      </w:r>
    </w:p>
    <w:p w14:paraId="226E6E2C">
      <w:pPr>
        <w:autoSpaceDE w:val="0"/>
        <w:autoSpaceDN w:val="0"/>
        <w:spacing w:line="360" w:lineRule="auto"/>
        <w:ind w:firstLine="480" w:firstLineChars="200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sz w:val="24"/>
          <w:lang w:eastAsia="zh-CN"/>
        </w:rPr>
        <w:t>合同签订后，</w:t>
      </w:r>
      <w:r>
        <w:rPr>
          <w:rFonts w:hint="eastAsia" w:ascii="Times New Roman" w:hAnsi="Times New Roman" w:cs="Times New Roman"/>
          <w:sz w:val="24"/>
          <w:lang w:val="en-US" w:eastAsia="zh-CN"/>
        </w:rPr>
        <w:t>中标方提供中标金额10%的履约保证金或银行保函后</w:t>
      </w:r>
      <w:r>
        <w:rPr>
          <w:rFonts w:hint="eastAsia" w:ascii="Times New Roman" w:hAnsi="Times New Roman" w:cs="Times New Roman"/>
          <w:sz w:val="24"/>
          <w:lang w:eastAsia="zh-CN"/>
        </w:rPr>
        <w:t>支付</w:t>
      </w:r>
      <w:r>
        <w:rPr>
          <w:rFonts w:hint="eastAsia" w:ascii="Times New Roman" w:hAnsi="Times New Roman" w:cs="Times New Roman"/>
          <w:sz w:val="24"/>
          <w:lang w:val="en-US" w:eastAsia="zh-CN"/>
        </w:rPr>
        <w:t>全款</w:t>
      </w:r>
      <w:r>
        <w:rPr>
          <w:rFonts w:ascii="Times New Roman" w:hAnsi="Times New Roman" w:cs="Times New Roman"/>
          <w:sz w:val="24"/>
        </w:rPr>
        <w:t>。</w:t>
      </w:r>
    </w:p>
    <w:p w14:paraId="6AE43DE1">
      <w:pPr>
        <w:autoSpaceDE w:val="0"/>
        <w:autoSpaceDN w:val="0"/>
        <w:spacing w:line="360" w:lineRule="auto"/>
        <w:ind w:firstLine="482" w:firstLineChars="200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七</w:t>
      </w:r>
      <w:r>
        <w:rPr>
          <w:rFonts w:ascii="Times New Roman" w:hAnsi="Times New Roman" w:cs="Times New Roman"/>
          <w:b/>
          <w:sz w:val="24"/>
        </w:rPr>
        <w:t>、技术要求</w:t>
      </w:r>
    </w:p>
    <w:tbl>
      <w:tblPr>
        <w:tblStyle w:val="5"/>
        <w:tblW w:w="4825" w:type="pct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417"/>
        <w:gridCol w:w="851"/>
        <w:gridCol w:w="5249"/>
      </w:tblGrid>
      <w:tr w14:paraId="57147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30" w:type="pct"/>
            <w:vAlign w:val="center"/>
          </w:tcPr>
          <w:p w14:paraId="3964EDAF"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861" w:type="pct"/>
            <w:vAlign w:val="center"/>
          </w:tcPr>
          <w:p w14:paraId="785E6456"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517" w:type="pct"/>
            <w:vAlign w:val="center"/>
          </w:tcPr>
          <w:p w14:paraId="0FC5CB5F"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3190" w:type="pct"/>
            <w:vAlign w:val="center"/>
          </w:tcPr>
          <w:p w14:paraId="1A91EB76"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需求条款</w:t>
            </w:r>
          </w:p>
        </w:tc>
      </w:tr>
      <w:tr w14:paraId="6897D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30" w:type="pct"/>
            <w:vAlign w:val="center"/>
          </w:tcPr>
          <w:p w14:paraId="37DA9E80">
            <w:pPr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14:paraId="411897F4"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</w:rPr>
              <w:t>▲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越野车</w:t>
            </w:r>
          </w:p>
        </w:tc>
        <w:tc>
          <w:tcPr>
            <w:tcW w:w="517" w:type="pct"/>
            <w:vAlign w:val="center"/>
          </w:tcPr>
          <w:p w14:paraId="05AF06DA">
            <w:pPr>
              <w:widowControl/>
              <w:snapToGrid w:val="0"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4辆</w:t>
            </w:r>
          </w:p>
        </w:tc>
        <w:tc>
          <w:tcPr>
            <w:tcW w:w="3190" w:type="pct"/>
            <w:vAlign w:val="center"/>
          </w:tcPr>
          <w:p w14:paraId="5BF2A3ED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1.★能源类型：汽油或混合动力</w:t>
            </w:r>
          </w:p>
          <w:p w14:paraId="6553D867"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2.★车体结构：非承载式车身</w:t>
            </w:r>
          </w:p>
          <w:p w14:paraId="4441E27E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3.★驱动方式：四驱</w:t>
            </w:r>
          </w:p>
          <w:p w14:paraId="29F65230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4.★差速锁：包含但不限于前桥、后桥、中央锁止功能</w:t>
            </w:r>
          </w:p>
          <w:p w14:paraId="159D6ABF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5.★轴距（mm）：3000mm≥轴距≥2800mm</w:t>
            </w:r>
          </w:p>
          <w:p w14:paraId="10CA77ED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6.★车身及座椅：一体式车身，5座</w:t>
            </w:r>
          </w:p>
          <w:p w14:paraId="2AABC4A2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7.★AT越野胎：全地形越野轮胎</w:t>
            </w:r>
          </w:p>
          <w:p w14:paraId="10A881FA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8.★备胎规格：全尺寸</w:t>
            </w:r>
          </w:p>
          <w:p w14:paraId="53658A99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9.★排量（L）：≥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  <w:t>2.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L涡轮增压发动机</w:t>
            </w:r>
          </w:p>
          <w:p w14:paraId="3AC06C56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10.满载最小离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  <w:t>地间隙（mm）：≥210mm</w:t>
            </w:r>
          </w:p>
          <w:p w14:paraId="72CE80D5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  <w:t>11.接近角（°）：≥2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  <w:t>°</w:t>
            </w:r>
          </w:p>
          <w:p w14:paraId="27EC5894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  <w:t>12.离去角（°）：≥2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  <w:t>°</w:t>
            </w:r>
          </w:p>
          <w:p w14:paraId="5CB6622E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  <w:t>13.最大功率（kw）：≥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  <w:t>kw</w:t>
            </w:r>
          </w:p>
          <w:p w14:paraId="13DFC1A0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  <w:t>14.最大扭矩（N•m）：≥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380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</w:rPr>
              <w:t>N•m</w:t>
            </w:r>
          </w:p>
          <w:p w14:paraId="42F695F0"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15.涉水深度（mm）：≥750m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m</w:t>
            </w:r>
          </w:p>
          <w:p w14:paraId="620BF4FF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16.安全气囊：具备主、副驾气囊</w:t>
            </w:r>
          </w:p>
          <w:p w14:paraId="373E1452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17.后备箱容积L）:≥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0L</w:t>
            </w:r>
          </w:p>
          <w:p w14:paraId="62D09B0F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18.油箱容积（L）:≥75L</w:t>
            </w:r>
          </w:p>
          <w:p w14:paraId="6FD609BD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19.车身长×宽×高（mm）:≥4750×1850×1800</w:t>
            </w:r>
          </w:p>
          <w:p w14:paraId="2230D0AB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20.胎压监测:具备</w:t>
            </w:r>
          </w:p>
          <w:p w14:paraId="2FD487A9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21.ABS防抱死系统:具备</w:t>
            </w:r>
          </w:p>
          <w:p w14:paraId="6B3406B7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22.制动力分配（EBD/CBC等）:具备</w:t>
            </w:r>
          </w:p>
          <w:p w14:paraId="79E8F0FA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23.刹车辅助（EBA/BAS/BA等）:具备</w:t>
            </w:r>
          </w:p>
          <w:p w14:paraId="175AAA06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24.牵引力控制（ASR/TCS/TRC等）具备</w:t>
            </w:r>
          </w:p>
          <w:p w14:paraId="6F641B17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25.车身稳定控制（ESC/ESP/DSC等）:具备</w:t>
            </w:r>
          </w:p>
          <w:p w14:paraId="277A6143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26.上坡辅助:具备</w:t>
            </w:r>
          </w:p>
          <w:p w14:paraId="5788ECD9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27.陡坡缓降:具备</w:t>
            </w:r>
          </w:p>
          <w:p w14:paraId="11E14B83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28.驾驶模式切换:三种及以上模式</w:t>
            </w:r>
          </w:p>
          <w:p w14:paraId="4809BA30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29.多功能方向盘:具备</w:t>
            </w:r>
          </w:p>
          <w:p w14:paraId="26589831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30.倒车雷达:具备</w:t>
            </w:r>
          </w:p>
          <w:p w14:paraId="0A432D30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31.变速箱:8档以上自动变速箱</w:t>
            </w:r>
          </w:p>
          <w:p w14:paraId="5682B6C9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32.主驾座椅调节:前后、靠背、高低调节</w:t>
            </w:r>
          </w:p>
          <w:p w14:paraId="1568E617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33.后排座椅调节:前后、靠背调节</w:t>
            </w:r>
          </w:p>
          <w:p w14:paraId="1817D50E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34.后排座椅放倒:比例放倒</w:t>
            </w:r>
          </w:p>
          <w:p w14:paraId="47A023F2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35.大灯高度调节:配备</w:t>
            </w:r>
          </w:p>
          <w:p w14:paraId="557A0F61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36.前雾灯:配备</w:t>
            </w:r>
          </w:p>
          <w:p w14:paraId="67C59E86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37.蠕行模式:配备</w:t>
            </w:r>
          </w:p>
          <w:p w14:paraId="504C1B46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38.外后视镜调节:电动调节</w:t>
            </w:r>
          </w:p>
          <w:p w14:paraId="2D8FEE04">
            <w:pPr>
              <w:widowControl/>
              <w:spacing w:line="360" w:lineRule="auto"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4"/>
                <w:szCs w:val="24"/>
              </w:rPr>
              <w:t>39.道路主动救援呼叫:具备</w:t>
            </w:r>
          </w:p>
        </w:tc>
      </w:tr>
    </w:tbl>
    <w:p w14:paraId="7EC512C1">
      <w:pPr>
        <w:spacing w:line="360" w:lineRule="auto"/>
        <w:ind w:firstLine="480" w:firstLineChars="200"/>
        <w:outlineLvl w:val="0"/>
        <w:rPr>
          <w:sz w:val="24"/>
        </w:rPr>
      </w:pPr>
      <w:r>
        <w:rPr>
          <w:rFonts w:ascii="Times New Roman" w:hAnsi="Times New Roman" w:cs="Times New Roman"/>
          <w:sz w:val="24"/>
        </w:rPr>
        <w:t>加注“</w:t>
      </w:r>
      <w:r>
        <w:rPr>
          <w:rFonts w:hint="eastAsia" w:ascii="宋体" w:hAnsi="宋体" w:eastAsia="宋体" w:cs="宋体"/>
          <w:sz w:val="24"/>
        </w:rPr>
        <w:t>★</w:t>
      </w:r>
      <w:r>
        <w:rPr>
          <w:rFonts w:ascii="Times New Roman" w:hAnsi="Times New Roman" w:cs="Times New Roman"/>
          <w:sz w:val="24"/>
        </w:rPr>
        <w:t>”号条款为实质性条款，不得出现负偏离，发生负偏离即做无效标处理。</w:t>
      </w:r>
    </w:p>
    <w:p w14:paraId="661B76DA">
      <w:pPr>
        <w:spacing w:line="360" w:lineRule="auto"/>
        <w:ind w:firstLine="480" w:firstLineChars="200"/>
        <w:rPr>
          <w:rFonts w:ascii="Times New Roman" w:hAnsi="Times New Roman" w:cs="Times New Roman"/>
          <w:color w:val="FF0000"/>
          <w:sz w:val="32"/>
          <w:szCs w:val="24"/>
        </w:rPr>
      </w:pPr>
      <w:r>
        <w:rPr>
          <w:rFonts w:ascii="Times New Roman" w:hAnsi="Times New Roman" w:cs="Times New Roman"/>
          <w:sz w:val="24"/>
        </w:rPr>
        <w:t>加注“▲”号的产品为核心产品（如项目需求书中未明确核心产品，则视为全部产品均为核心产品）。</w:t>
      </w:r>
    </w:p>
    <w:p w14:paraId="3B0C6387">
      <w:pPr>
        <w:pStyle w:val="11"/>
        <w:spacing w:line="560" w:lineRule="exact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</w:p>
    <w:p w14:paraId="74FF78BD">
      <w:pPr>
        <w:pStyle w:val="11"/>
        <w:spacing w:line="560" w:lineRule="exact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5B0B6FA">
      <w:pPr>
        <w:pStyle w:val="11"/>
        <w:spacing w:line="560" w:lineRule="exact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9E924BF">
      <w:pPr>
        <w:pStyle w:val="11"/>
        <w:spacing w:line="560" w:lineRule="exact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6B599F5">
      <w:pPr>
        <w:pStyle w:val="11"/>
        <w:spacing w:line="560" w:lineRule="exact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3C2D789">
      <w:pPr>
        <w:pStyle w:val="11"/>
        <w:spacing w:line="560" w:lineRule="exact"/>
        <w:ind w:firstLine="440"/>
        <w:jc w:val="both"/>
        <w:rPr>
          <w:rFonts w:ascii="等线" w:hAnsi="等线" w:eastAsia="等线" w:cs="宋体"/>
          <w:b/>
          <w:bCs/>
          <w:color w:val="000000"/>
          <w:sz w:val="22"/>
          <w:szCs w:val="22"/>
        </w:rPr>
      </w:pPr>
    </w:p>
    <w:p w14:paraId="08AA8C30">
      <w:pPr>
        <w:numPr>
          <w:ilvl w:val="0"/>
          <w:numId w:val="0"/>
        </w:numPr>
        <w:autoSpaceDE w:val="0"/>
        <w:autoSpaceDN w:val="0"/>
        <w:spacing w:line="360" w:lineRule="auto"/>
        <w:rPr>
          <w:rFonts w:hint="eastAsia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UyMDJkYTcwYTExNTM4ZDhhMzQ0OTZmOGQwODkyMDcifQ=="/>
  </w:docVars>
  <w:rsids>
    <w:rsidRoot w:val="00454190"/>
    <w:rsid w:val="00023882"/>
    <w:rsid w:val="000255F7"/>
    <w:rsid w:val="00055D49"/>
    <w:rsid w:val="00064C61"/>
    <w:rsid w:val="00152FEE"/>
    <w:rsid w:val="001C4E16"/>
    <w:rsid w:val="002247B5"/>
    <w:rsid w:val="002C6CD7"/>
    <w:rsid w:val="003314A0"/>
    <w:rsid w:val="0035432B"/>
    <w:rsid w:val="00416FA1"/>
    <w:rsid w:val="00454190"/>
    <w:rsid w:val="004E1E72"/>
    <w:rsid w:val="005064C0"/>
    <w:rsid w:val="00612EBB"/>
    <w:rsid w:val="006276D9"/>
    <w:rsid w:val="006472E4"/>
    <w:rsid w:val="006A1680"/>
    <w:rsid w:val="006D7E4E"/>
    <w:rsid w:val="0071453E"/>
    <w:rsid w:val="007E6A8F"/>
    <w:rsid w:val="008C4CB6"/>
    <w:rsid w:val="009E4D5D"/>
    <w:rsid w:val="00A128B3"/>
    <w:rsid w:val="00A755A5"/>
    <w:rsid w:val="00A82DFF"/>
    <w:rsid w:val="00AD1BC9"/>
    <w:rsid w:val="00B77D8F"/>
    <w:rsid w:val="00C0258D"/>
    <w:rsid w:val="00D029AF"/>
    <w:rsid w:val="00D04B99"/>
    <w:rsid w:val="00D51DCF"/>
    <w:rsid w:val="00D81F21"/>
    <w:rsid w:val="00DA01D0"/>
    <w:rsid w:val="00DD604E"/>
    <w:rsid w:val="00DE3800"/>
    <w:rsid w:val="00DF73C8"/>
    <w:rsid w:val="00E44347"/>
    <w:rsid w:val="00EB4A86"/>
    <w:rsid w:val="00F449C4"/>
    <w:rsid w:val="00F75883"/>
    <w:rsid w:val="00F9274C"/>
    <w:rsid w:val="02F74741"/>
    <w:rsid w:val="03BE27D7"/>
    <w:rsid w:val="08600896"/>
    <w:rsid w:val="093305F6"/>
    <w:rsid w:val="09400BAA"/>
    <w:rsid w:val="09A43156"/>
    <w:rsid w:val="09C84232"/>
    <w:rsid w:val="09DE5AAB"/>
    <w:rsid w:val="135D0A1A"/>
    <w:rsid w:val="16F40429"/>
    <w:rsid w:val="19DC3FCF"/>
    <w:rsid w:val="1D7E7D7F"/>
    <w:rsid w:val="1E500D3B"/>
    <w:rsid w:val="201B5791"/>
    <w:rsid w:val="21EC2EE2"/>
    <w:rsid w:val="244C42E4"/>
    <w:rsid w:val="272F4618"/>
    <w:rsid w:val="273052A9"/>
    <w:rsid w:val="28545157"/>
    <w:rsid w:val="2BC453FA"/>
    <w:rsid w:val="2CD46729"/>
    <w:rsid w:val="2D440258"/>
    <w:rsid w:val="2D725FD3"/>
    <w:rsid w:val="30D158E2"/>
    <w:rsid w:val="32523F5D"/>
    <w:rsid w:val="325749FF"/>
    <w:rsid w:val="348849E1"/>
    <w:rsid w:val="3845369C"/>
    <w:rsid w:val="398E6732"/>
    <w:rsid w:val="3B99634A"/>
    <w:rsid w:val="3C171E46"/>
    <w:rsid w:val="3C993B41"/>
    <w:rsid w:val="41713148"/>
    <w:rsid w:val="41B4781F"/>
    <w:rsid w:val="438652B8"/>
    <w:rsid w:val="44F77134"/>
    <w:rsid w:val="493201F1"/>
    <w:rsid w:val="4F4079D4"/>
    <w:rsid w:val="50A04E6A"/>
    <w:rsid w:val="510C4847"/>
    <w:rsid w:val="51D20875"/>
    <w:rsid w:val="52F16389"/>
    <w:rsid w:val="53DD4D4E"/>
    <w:rsid w:val="54E95514"/>
    <w:rsid w:val="5ADD7774"/>
    <w:rsid w:val="63847AE4"/>
    <w:rsid w:val="64E40B12"/>
    <w:rsid w:val="66406FA8"/>
    <w:rsid w:val="75147507"/>
    <w:rsid w:val="752A28F7"/>
    <w:rsid w:val="75AF5CB9"/>
    <w:rsid w:val="75B60BCC"/>
    <w:rsid w:val="76714625"/>
    <w:rsid w:val="7A1B0BBE"/>
    <w:rsid w:val="7AD75F43"/>
    <w:rsid w:val="7CE3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1135</Words>
  <Characters>1316</Characters>
  <Lines>6</Lines>
  <Paragraphs>1</Paragraphs>
  <TotalTime>15</TotalTime>
  <ScaleCrop>false</ScaleCrop>
  <LinksUpToDate>false</LinksUpToDate>
  <CharactersWithSpaces>1316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2021-06-11T03:28:00Z</dcterms:created>
  <dc:creator>未定义</dc:creator>
  <cp:lastModifiedBy>未定义</cp:lastModifiedBy>
  <dcterms:modified xsi:type="dcterms:W3CDTF">2024-11-05T08:23:27Z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383EF4E719D642758B607542054AA269_12</vt:lpwstr>
  </property>
</Properties>
</file>